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5E" w:rsidRDefault="00AE465E" w:rsidP="00AE46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9D020B">
        <w:rPr>
          <w:rFonts w:ascii="Times New Roman" w:hAnsi="Times New Roman" w:cs="Times New Roman"/>
          <w:spacing w:val="6"/>
          <w:sz w:val="28"/>
          <w:szCs w:val="28"/>
        </w:rPr>
        <w:t>Пояснительная записка к  оценке эффективности государственной программы  департамента семьи, социальной и демографической п</w:t>
      </w:r>
      <w:r>
        <w:rPr>
          <w:rFonts w:ascii="Times New Roman" w:hAnsi="Times New Roman" w:cs="Times New Roman"/>
          <w:spacing w:val="6"/>
          <w:sz w:val="28"/>
          <w:szCs w:val="28"/>
        </w:rPr>
        <w:t>олитики  Брянской области «Доступная среда Брянской области»</w:t>
      </w:r>
    </w:p>
    <w:p w:rsidR="00AE465E" w:rsidRDefault="00AE465E" w:rsidP="00AE46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за 2022 год  </w:t>
      </w:r>
    </w:p>
    <w:p w:rsidR="00AE465E" w:rsidRDefault="00AE465E" w:rsidP="00AE46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AE465E" w:rsidRPr="00741B6C" w:rsidRDefault="00AE465E" w:rsidP="00AE4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6C">
        <w:rPr>
          <w:rFonts w:ascii="Times New Roman" w:hAnsi="Times New Roman" w:cs="Times New Roman"/>
          <w:sz w:val="28"/>
          <w:szCs w:val="28"/>
        </w:rPr>
        <w:t xml:space="preserve">Индикаторы (показатели) государственной программы исполнены в </w:t>
      </w:r>
      <w:r w:rsidR="0024756E">
        <w:rPr>
          <w:rFonts w:ascii="Times New Roman" w:hAnsi="Times New Roman" w:cs="Times New Roman"/>
          <w:sz w:val="28"/>
          <w:szCs w:val="28"/>
        </w:rPr>
        <w:t>объеме 93,75</w:t>
      </w:r>
      <w:r>
        <w:rPr>
          <w:rFonts w:ascii="Times New Roman" w:hAnsi="Times New Roman" w:cs="Times New Roman"/>
          <w:sz w:val="28"/>
          <w:szCs w:val="28"/>
        </w:rPr>
        <w:t>%</w:t>
      </w:r>
      <w:r w:rsidR="0024756E">
        <w:rPr>
          <w:rFonts w:ascii="Times New Roman" w:hAnsi="Times New Roman" w:cs="Times New Roman"/>
          <w:sz w:val="28"/>
          <w:szCs w:val="28"/>
        </w:rPr>
        <w:t>.</w:t>
      </w:r>
    </w:p>
    <w:p w:rsidR="00AE465E" w:rsidRPr="00741B6C" w:rsidRDefault="00AE465E" w:rsidP="00AE4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6C">
        <w:rPr>
          <w:rFonts w:ascii="Times New Roman" w:hAnsi="Times New Roman" w:cs="Times New Roman"/>
          <w:sz w:val="28"/>
          <w:szCs w:val="28"/>
        </w:rPr>
        <w:t>Кассовое исполнение мероприятий государственной программы  выполнено в объеме  99,</w:t>
      </w:r>
      <w:r w:rsidR="0024756E">
        <w:rPr>
          <w:rFonts w:ascii="Times New Roman" w:hAnsi="Times New Roman" w:cs="Times New Roman"/>
          <w:sz w:val="28"/>
          <w:szCs w:val="28"/>
        </w:rPr>
        <w:t>9</w:t>
      </w:r>
      <w:r w:rsidRPr="00741B6C">
        <w:rPr>
          <w:rFonts w:ascii="Times New Roman" w:hAnsi="Times New Roman" w:cs="Times New Roman"/>
          <w:sz w:val="28"/>
          <w:szCs w:val="28"/>
        </w:rPr>
        <w:t>%.</w:t>
      </w:r>
    </w:p>
    <w:p w:rsidR="00AE465E" w:rsidRDefault="00AE465E" w:rsidP="00AE4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41B6C">
        <w:rPr>
          <w:rFonts w:ascii="Times New Roman" w:hAnsi="Times New Roman" w:cs="Times New Roman"/>
          <w:sz w:val="28"/>
          <w:szCs w:val="28"/>
        </w:rPr>
        <w:t xml:space="preserve">Эффективность реализации государственной программы </w:t>
      </w:r>
      <w:r w:rsidRPr="00741B6C">
        <w:rPr>
          <w:rFonts w:ascii="Times New Roman" w:hAnsi="Times New Roman" w:cs="Times New Roman"/>
          <w:spacing w:val="6"/>
          <w:sz w:val="28"/>
          <w:szCs w:val="28"/>
        </w:rPr>
        <w:t>«Социальная и демографическая политика Брянской области» за 20</w:t>
      </w:r>
      <w:r>
        <w:rPr>
          <w:rFonts w:ascii="Times New Roman" w:hAnsi="Times New Roman" w:cs="Times New Roman"/>
          <w:spacing w:val="6"/>
          <w:sz w:val="28"/>
          <w:szCs w:val="28"/>
        </w:rPr>
        <w:t>22</w:t>
      </w:r>
      <w:r w:rsidRPr="00741B6C">
        <w:rPr>
          <w:rFonts w:ascii="Times New Roman" w:hAnsi="Times New Roman" w:cs="Times New Roman"/>
          <w:spacing w:val="6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pacing w:val="6"/>
          <w:sz w:val="28"/>
          <w:szCs w:val="28"/>
        </w:rPr>
        <w:t>выше плановой.</w:t>
      </w:r>
    </w:p>
    <w:p w:rsidR="00AE465E" w:rsidRPr="009D020B" w:rsidRDefault="00AE465E" w:rsidP="00AE465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6"/>
          <w:sz w:val="28"/>
          <w:szCs w:val="28"/>
        </w:rPr>
      </w:pPr>
    </w:p>
    <w:p w:rsidR="0024756E" w:rsidRPr="00D1785F" w:rsidRDefault="0024756E" w:rsidP="002475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D2A59">
        <w:rPr>
          <w:rFonts w:ascii="Times New Roman" w:hAnsi="Times New Roman" w:cs="Times New Roman"/>
          <w:sz w:val="28"/>
          <w:szCs w:val="28"/>
        </w:rPr>
        <w:t xml:space="preserve">Пояснения по </w:t>
      </w:r>
      <w:r>
        <w:rPr>
          <w:rFonts w:ascii="Times New Roman" w:hAnsi="Times New Roman" w:cs="Times New Roman"/>
          <w:sz w:val="28"/>
          <w:szCs w:val="28"/>
        </w:rPr>
        <w:t>показателям</w:t>
      </w:r>
      <w:r w:rsidRPr="000D2A59">
        <w:rPr>
          <w:rFonts w:ascii="Times New Roman" w:hAnsi="Times New Roman" w:cs="Times New Roman"/>
          <w:sz w:val="28"/>
          <w:szCs w:val="28"/>
        </w:rPr>
        <w:t xml:space="preserve"> государственной программы, которых  не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0D2A59">
        <w:rPr>
          <w:rFonts w:ascii="Times New Roman" w:hAnsi="Times New Roman" w:cs="Times New Roman"/>
          <w:sz w:val="28"/>
          <w:szCs w:val="28"/>
        </w:rPr>
        <w:t xml:space="preserve"> в полном объеме: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334"/>
        <w:gridCol w:w="5601"/>
      </w:tblGrid>
      <w:tr w:rsidR="0024756E" w:rsidRPr="000D2A59" w:rsidTr="0024756E">
        <w:tc>
          <w:tcPr>
            <w:tcW w:w="636" w:type="dxa"/>
          </w:tcPr>
          <w:p w:rsidR="0024756E" w:rsidRPr="000D2A59" w:rsidRDefault="0024756E" w:rsidP="00800F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756E" w:rsidRPr="000D2A59" w:rsidRDefault="0024756E" w:rsidP="00800F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34" w:type="dxa"/>
          </w:tcPr>
          <w:p w:rsidR="0024756E" w:rsidRPr="000D2A59" w:rsidRDefault="0024756E" w:rsidP="00800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01" w:type="dxa"/>
          </w:tcPr>
          <w:p w:rsidR="0024756E" w:rsidRPr="00BC55E6" w:rsidRDefault="0024756E" w:rsidP="00800F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r w:rsidRPr="000D2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неисполнения</w:t>
            </w:r>
          </w:p>
        </w:tc>
      </w:tr>
      <w:tr w:rsidR="0024756E" w:rsidRPr="000D2A59" w:rsidTr="0024756E">
        <w:tc>
          <w:tcPr>
            <w:tcW w:w="636" w:type="dxa"/>
          </w:tcPr>
          <w:p w:rsidR="0024756E" w:rsidRDefault="0024756E" w:rsidP="00800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34" w:type="dxa"/>
          </w:tcPr>
          <w:p w:rsidR="0024756E" w:rsidRPr="00D1785F" w:rsidRDefault="0024756E" w:rsidP="00800F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78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Доля занятых инвалидов трудоспособного возраста в общей численности инвалидов трудоспособного возраста Брянской области</w:t>
            </w:r>
          </w:p>
        </w:tc>
        <w:tc>
          <w:tcPr>
            <w:tcW w:w="5601" w:type="dxa"/>
          </w:tcPr>
          <w:p w:rsidR="00A85FDE" w:rsidRPr="00A85FDE" w:rsidRDefault="00A85FDE" w:rsidP="00A85F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DE">
              <w:rPr>
                <w:rFonts w:ascii="Times New Roman" w:hAnsi="Times New Roman" w:cs="Times New Roman"/>
                <w:sz w:val="28"/>
                <w:szCs w:val="28"/>
              </w:rPr>
              <w:t>По данным Федерального реестра инвалидов, по состоянию на 01.01.2023 на территории Брянской области зарегистрировано 36024 инвалида трудоспособного возраста, из них работали в декабре 2022 года 8954  человека, или 24,9 %. Не заняты трудовой деятельностью 27070 человек.</w:t>
            </w:r>
          </w:p>
          <w:p w:rsidR="00A85FDE" w:rsidRPr="00A85FDE" w:rsidRDefault="00A85FDE" w:rsidP="00A85F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D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«доля занятых инвалидов трудоспособного возраста в общей численности инвалидов трудоспособного возраста Брянской области», установленный на уровне 40,4 %, по итогам 2022 года не выполнен. </w:t>
            </w:r>
          </w:p>
          <w:p w:rsidR="00A85FDE" w:rsidRPr="00A85FDE" w:rsidRDefault="00A85FDE" w:rsidP="00A85F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DE">
              <w:rPr>
                <w:rFonts w:ascii="Times New Roman" w:hAnsi="Times New Roman" w:cs="Times New Roman"/>
                <w:sz w:val="28"/>
                <w:szCs w:val="28"/>
              </w:rPr>
              <w:t>Это объясняется рядом причин.</w:t>
            </w:r>
          </w:p>
          <w:p w:rsidR="00A85FDE" w:rsidRPr="00A85FDE" w:rsidRDefault="00A85FDE" w:rsidP="00A85F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DE">
              <w:rPr>
                <w:rFonts w:ascii="Times New Roman" w:hAnsi="Times New Roman" w:cs="Times New Roman"/>
                <w:sz w:val="28"/>
                <w:szCs w:val="28"/>
              </w:rPr>
              <w:t>Из числа неработающих инвалидов 0,6 тыс. человек (2 %) - дети-инвалиды; 13,3 тыс. человек  (49 %) - инвалиды I и II группы, большинство из которых не рассматривает трудоустройство по следующим причинам:</w:t>
            </w:r>
          </w:p>
          <w:p w:rsidR="00A85FDE" w:rsidRPr="00A85FDE" w:rsidRDefault="00A85FDE" w:rsidP="00A85F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DE">
              <w:rPr>
                <w:rFonts w:ascii="Times New Roman" w:hAnsi="Times New Roman" w:cs="Times New Roman"/>
                <w:sz w:val="28"/>
                <w:szCs w:val="28"/>
              </w:rPr>
              <w:t xml:space="preserve">3,5 тыс. человек имеют I группу инвалидности, наибольшую долю в составе которых занимают граждане, не имеющие </w:t>
            </w:r>
            <w:r w:rsidRPr="00A85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показаний к трудовой деятельности;</w:t>
            </w:r>
          </w:p>
          <w:p w:rsidR="00A85FDE" w:rsidRPr="00A85FDE" w:rsidRDefault="00A85FDE" w:rsidP="00A85F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DE">
              <w:rPr>
                <w:rFonts w:ascii="Times New Roman" w:hAnsi="Times New Roman" w:cs="Times New Roman"/>
                <w:sz w:val="28"/>
                <w:szCs w:val="28"/>
              </w:rPr>
              <w:t>9,8 тыс. человек -  II группу инвалидности, из них большая часть не рассматривает  трудоустройство по состоянию здоровья.</w:t>
            </w:r>
          </w:p>
          <w:p w:rsidR="00A85FDE" w:rsidRPr="00A85FDE" w:rsidRDefault="00A85FDE" w:rsidP="00A85F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DE">
              <w:rPr>
                <w:rFonts w:ascii="Times New Roman" w:hAnsi="Times New Roman" w:cs="Times New Roman"/>
                <w:sz w:val="28"/>
                <w:szCs w:val="28"/>
              </w:rPr>
              <w:t>Характерной особенностью для Брянской области является наличие территорий, находящихся в границах зон радиоактивного загрязнения вследствие катастрофы на Чернобыльской АЭС.</w:t>
            </w:r>
          </w:p>
          <w:p w:rsidR="00A85FDE" w:rsidRPr="00A85FDE" w:rsidRDefault="00A85FDE" w:rsidP="00A85F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DE">
              <w:rPr>
                <w:rFonts w:ascii="Times New Roman" w:hAnsi="Times New Roman" w:cs="Times New Roman"/>
                <w:sz w:val="28"/>
                <w:szCs w:val="28"/>
              </w:rPr>
              <w:t>В структурном распределении инвалидов по причинам инвалидности более 2,0 тыс. человек получили инвалидность вследствие заболеваний, связанных с аварией на Чернобыльской АЭС. Такие граждане имеют низкую мотивацию к труду, так как являются получателями ежемесячной денежной выплаты гражданам, подвергшимся воздействию радиации вследствие чернобыльской катастрофы.</w:t>
            </w:r>
          </w:p>
          <w:p w:rsidR="00A85FDE" w:rsidRPr="00A85FDE" w:rsidRDefault="00A85FDE" w:rsidP="00A85F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DE">
              <w:rPr>
                <w:rFonts w:ascii="Times New Roman" w:hAnsi="Times New Roman" w:cs="Times New Roman"/>
                <w:sz w:val="28"/>
                <w:szCs w:val="28"/>
              </w:rPr>
              <w:t xml:space="preserve">Средняя заработная плата по вакансиям, заявленным работодателями в качестве подходящих, для трудоустройства граждан с инвалидностью, составляет в среднем порядка 15200 рублей. </w:t>
            </w:r>
          </w:p>
          <w:p w:rsidR="00A85FDE" w:rsidRPr="00A85FDE" w:rsidRDefault="00A85FDE" w:rsidP="00A85F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DE">
              <w:rPr>
                <w:rFonts w:ascii="Times New Roman" w:hAnsi="Times New Roman" w:cs="Times New Roman"/>
                <w:sz w:val="28"/>
                <w:szCs w:val="28"/>
              </w:rPr>
              <w:t xml:space="preserve">В 60 % случаев по направлениям на работу, выданным органами службы занятости инвалидам, от вариантов трудоустройства отказываются сами граждане, в большинстве случаев ввиду сопоставимости размеров заработной платы и пенсии по инвалидности. </w:t>
            </w:r>
          </w:p>
          <w:p w:rsidR="0024756E" w:rsidRPr="00D1785F" w:rsidRDefault="00A85FDE" w:rsidP="00A85F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DE">
              <w:rPr>
                <w:rFonts w:ascii="Times New Roman" w:hAnsi="Times New Roman" w:cs="Times New Roman"/>
                <w:sz w:val="28"/>
                <w:szCs w:val="28"/>
              </w:rPr>
              <w:t>При этом следует отметить, что в случае трудоустройства инвалида выплата федеральной социальной доплаты к пенсии по инвалидности прекращается.</w:t>
            </w:r>
          </w:p>
        </w:tc>
      </w:tr>
    </w:tbl>
    <w:p w:rsidR="00DB0798" w:rsidRDefault="00DB0798" w:rsidP="00DB0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798" w:rsidRPr="00DB0798" w:rsidRDefault="00DB0798" w:rsidP="00DB0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gramStart"/>
      <w:r w:rsidRPr="00DB0798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подпрограммы «Формирование системы комплексной реабилитации и </w:t>
      </w:r>
      <w:proofErr w:type="spellStart"/>
      <w:r w:rsidRPr="00DB0798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DB0798">
        <w:rPr>
          <w:rFonts w:ascii="Times New Roman" w:eastAsia="Times New Roman" w:hAnsi="Times New Roman" w:cs="Times New Roman"/>
          <w:sz w:val="28"/>
          <w:szCs w:val="28"/>
        </w:rPr>
        <w:t xml:space="preserve"> инвалидов и детей-инвалидов Брянской области» в рамках реализации основного мероприятия «Развитие системы комплексной реабилитации и </w:t>
      </w:r>
      <w:proofErr w:type="spellStart"/>
      <w:r w:rsidRPr="00DB0798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DB0798">
        <w:rPr>
          <w:rFonts w:ascii="Times New Roman" w:eastAsia="Times New Roman" w:hAnsi="Times New Roman" w:cs="Times New Roman"/>
          <w:sz w:val="28"/>
          <w:szCs w:val="28"/>
        </w:rPr>
        <w:t xml:space="preserve"> инвалидов, в том числе детей-инвалидов, а также ранней помощи в Брянской области» Департаменту семьи, социальной и демографической политики Брянской области в 2022 году были предусмотрены средства на:</w:t>
      </w:r>
      <w:proofErr w:type="gramEnd"/>
    </w:p>
    <w:p w:rsidR="00DB0798" w:rsidRPr="00DB0798" w:rsidRDefault="00DB0798" w:rsidP="00DB0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98">
        <w:rPr>
          <w:rFonts w:ascii="Times New Roman" w:eastAsia="Times New Roman" w:hAnsi="Times New Roman" w:cs="Times New Roman"/>
          <w:sz w:val="28"/>
          <w:szCs w:val="28"/>
        </w:rPr>
        <w:t xml:space="preserve">  -субсидию государственным учреждениям на организацию </w:t>
      </w:r>
      <w:proofErr w:type="gramStart"/>
      <w:r w:rsidRPr="00DB0798">
        <w:rPr>
          <w:rFonts w:ascii="Times New Roman" w:eastAsia="Times New Roman" w:hAnsi="Times New Roman" w:cs="Times New Roman"/>
          <w:sz w:val="28"/>
          <w:szCs w:val="28"/>
        </w:rPr>
        <w:t>работы центров проката технических средств реабилитации</w:t>
      </w:r>
      <w:proofErr w:type="gramEnd"/>
      <w:r w:rsidRPr="00DB0798">
        <w:rPr>
          <w:rFonts w:ascii="Times New Roman" w:eastAsia="Times New Roman" w:hAnsi="Times New Roman" w:cs="Times New Roman"/>
          <w:sz w:val="28"/>
          <w:szCs w:val="28"/>
        </w:rPr>
        <w:t xml:space="preserve"> для инвалидов, детей - инвалидов, услуги ранней помощи запланированы средства в объеме               2 </w:t>
      </w:r>
      <w:r w:rsidRPr="00DB079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500 000,00 рублей. Исполнение мероприятия за 2022 год </w:t>
      </w:r>
      <w:r w:rsidRPr="00DB0798">
        <w:rPr>
          <w:rFonts w:ascii="Times New Roman" w:eastAsia="Times New Roman" w:hAnsi="Times New Roman" w:cs="Times New Roman"/>
          <w:sz w:val="28"/>
          <w:szCs w:val="28"/>
        </w:rPr>
        <w:t xml:space="preserve">составило                       </w:t>
      </w:r>
      <w:r w:rsidRPr="00DB0798">
        <w:rPr>
          <w:rFonts w:ascii="Times New Roman" w:eastAsia="Times New Roman" w:hAnsi="Times New Roman" w:cs="Times New Roman"/>
          <w:spacing w:val="-6"/>
          <w:sz w:val="28"/>
          <w:szCs w:val="28"/>
        </w:rPr>
        <w:t>2 500 000,00 рублей или 100,00 процентов;</w:t>
      </w:r>
      <w:r w:rsidRPr="00DB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0798" w:rsidRPr="00DB0798" w:rsidRDefault="00DB0798" w:rsidP="00DB0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9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субсидию государственным учреждениям на проведение капитального ремонта, осуществляющим социальную реабилитацию инвалидов, детей инвалидов, услуги ранней помощи запланированы средства в объеме                                                  3 098 560,00 рублей.  Исполнение мероприятия за 2022 год </w:t>
      </w:r>
      <w:r w:rsidRPr="00DB0798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Pr="00DB0798">
        <w:rPr>
          <w:rFonts w:ascii="Times New Roman" w:eastAsia="Times New Roman" w:hAnsi="Times New Roman" w:cs="Times New Roman"/>
          <w:spacing w:val="-6"/>
          <w:sz w:val="28"/>
          <w:szCs w:val="28"/>
        </w:rPr>
        <w:t>3 098 560,00 рублей или 100,00 процентов;</w:t>
      </w:r>
      <w:r w:rsidRPr="00DB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0798" w:rsidRPr="00DB0798" w:rsidRDefault="00DB0798" w:rsidP="00DB0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98">
        <w:rPr>
          <w:rFonts w:ascii="Times New Roman" w:eastAsia="Times New Roman" w:hAnsi="Times New Roman" w:cs="Times New Roman"/>
          <w:sz w:val="28"/>
          <w:szCs w:val="28"/>
        </w:rPr>
        <w:t xml:space="preserve">  - обеспечение инвалидов и детей-инвалидов техническими средствами реабилитации в соответствии с областным гарантированным перечнем технических средств, комплектами постельного белья инвалидов – </w:t>
      </w:r>
      <w:proofErr w:type="spellStart"/>
      <w:r w:rsidRPr="00DB0798">
        <w:rPr>
          <w:rFonts w:ascii="Times New Roman" w:eastAsia="Times New Roman" w:hAnsi="Times New Roman" w:cs="Times New Roman"/>
          <w:sz w:val="28"/>
          <w:szCs w:val="28"/>
        </w:rPr>
        <w:t>спинальников</w:t>
      </w:r>
      <w:proofErr w:type="spellEnd"/>
      <w:r w:rsidRPr="00DB0798">
        <w:rPr>
          <w:rFonts w:ascii="Times New Roman" w:eastAsia="Times New Roman" w:hAnsi="Times New Roman" w:cs="Times New Roman"/>
          <w:sz w:val="28"/>
          <w:szCs w:val="28"/>
        </w:rPr>
        <w:t xml:space="preserve"> на 2022 год запланированы средства в объеме                         575 619,06 рублей.</w:t>
      </w:r>
      <w:r w:rsidRPr="00DB079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Исполнение мероприятия за 2022 год составило  570 342,54 рублей или 99,1 процента;</w:t>
      </w:r>
    </w:p>
    <w:p w:rsidR="00DB0798" w:rsidRPr="00DB0798" w:rsidRDefault="00DB0798" w:rsidP="00DB0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B0798">
        <w:rPr>
          <w:rFonts w:ascii="Times New Roman" w:eastAsia="Times New Roman" w:hAnsi="Times New Roman" w:cs="Times New Roman"/>
          <w:sz w:val="28"/>
          <w:szCs w:val="28"/>
        </w:rPr>
        <w:t xml:space="preserve"> - организацию оздоровления и обучения плаванию детей с заболеваниями опорно-двигательного аппарата и нарушением осанки по медицинским показаниям на 2022 год запланированы средства в объеме                              </w:t>
      </w:r>
      <w:r w:rsidRPr="00DB0798">
        <w:rPr>
          <w:rFonts w:ascii="Times New Roman" w:eastAsia="Times New Roman" w:hAnsi="Times New Roman" w:cs="Times New Roman"/>
          <w:spacing w:val="-6"/>
          <w:sz w:val="28"/>
          <w:szCs w:val="28"/>
        </w:rPr>
        <w:t>680 000,00 рублей. Исполнение мероприятия за 2022 год составило  679 200,00 рублей или 99,8 процента;</w:t>
      </w:r>
    </w:p>
    <w:bookmarkEnd w:id="0"/>
    <w:p w:rsidR="0024756E" w:rsidRPr="00DB0798" w:rsidRDefault="0024756E" w:rsidP="0024756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pacing w:val="6"/>
          <w:sz w:val="28"/>
          <w:szCs w:val="28"/>
        </w:rPr>
      </w:pPr>
    </w:p>
    <w:sectPr w:rsidR="0024756E" w:rsidRPr="00DB0798" w:rsidSect="0055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5E"/>
    <w:rsid w:val="0024756E"/>
    <w:rsid w:val="003A062C"/>
    <w:rsid w:val="00A85FDE"/>
    <w:rsid w:val="00AE465E"/>
    <w:rsid w:val="00DB0798"/>
    <w:rsid w:val="00FA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Гладченкова Юлия Сергеевна</dc:creator>
  <cp:lastModifiedBy>Гладченкова Юлия Сергеевна</cp:lastModifiedBy>
  <cp:revision>3</cp:revision>
  <dcterms:created xsi:type="dcterms:W3CDTF">2023-02-15T07:39:00Z</dcterms:created>
  <dcterms:modified xsi:type="dcterms:W3CDTF">2023-03-02T13:55:00Z</dcterms:modified>
</cp:coreProperties>
</file>