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9F" w:rsidRDefault="00390132" w:rsidP="00462B9F">
      <w:pPr>
        <w:ind w:right="2"/>
        <w:jc w:val="center"/>
        <w:rPr>
          <w:sz w:val="28"/>
          <w:lang w:val="en-US"/>
        </w:rPr>
      </w:pPr>
      <w:r w:rsidRPr="00FB0EA7">
        <w:rPr>
          <w:noProof/>
          <w:sz w:val="28"/>
        </w:rPr>
        <w:drawing>
          <wp:inline distT="0" distB="0" distL="0" distR="0">
            <wp:extent cx="561975" cy="723900"/>
            <wp:effectExtent l="0" t="0" r="9525" b="0"/>
            <wp:docPr id="3" name="Рисунок 3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9F" w:rsidRPr="00462B9F" w:rsidRDefault="00462B9F" w:rsidP="00462B9F">
      <w:pPr>
        <w:ind w:right="2"/>
        <w:jc w:val="center"/>
        <w:rPr>
          <w:b/>
          <w:sz w:val="32"/>
          <w:szCs w:val="32"/>
        </w:rPr>
      </w:pPr>
      <w:r w:rsidRPr="00462B9F">
        <w:rPr>
          <w:b/>
          <w:sz w:val="32"/>
          <w:szCs w:val="32"/>
        </w:rPr>
        <w:t>ДЕПАРТАМЕНТ СЕМЬИ,</w:t>
      </w:r>
    </w:p>
    <w:p w:rsidR="00462B9F" w:rsidRPr="00462B9F" w:rsidRDefault="00462B9F" w:rsidP="00462B9F">
      <w:pPr>
        <w:ind w:right="2"/>
        <w:jc w:val="center"/>
        <w:rPr>
          <w:b/>
          <w:sz w:val="32"/>
          <w:szCs w:val="32"/>
        </w:rPr>
      </w:pPr>
      <w:r w:rsidRPr="00462B9F">
        <w:rPr>
          <w:b/>
          <w:sz w:val="32"/>
          <w:szCs w:val="32"/>
        </w:rPr>
        <w:t>СОЦИАЛЬНОЙ И ДЕМОГРАФИЧЕСКОЙ ПОЛИТИКИ</w:t>
      </w:r>
    </w:p>
    <w:p w:rsidR="00462B9F" w:rsidRPr="001C4B70" w:rsidRDefault="00462B9F" w:rsidP="00462B9F">
      <w:pPr>
        <w:ind w:right="2"/>
        <w:jc w:val="center"/>
        <w:rPr>
          <w:b/>
          <w:caps/>
          <w:sz w:val="32"/>
          <w:szCs w:val="32"/>
        </w:rPr>
      </w:pPr>
      <w:r w:rsidRPr="00462B9F">
        <w:rPr>
          <w:b/>
          <w:sz w:val="32"/>
          <w:szCs w:val="32"/>
        </w:rPr>
        <w:t>БРЯНСКОЙ ОБЛАСТИ</w:t>
      </w:r>
    </w:p>
    <w:p w:rsidR="00A11D27" w:rsidRPr="001C4B70" w:rsidRDefault="00390132" w:rsidP="00A11D27">
      <w:pPr>
        <w:ind w:right="2"/>
        <w:jc w:val="center"/>
      </w:pPr>
      <w:r w:rsidRPr="00807F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100965</wp:posOffset>
                </wp:positionV>
                <wp:extent cx="6172200" cy="0"/>
                <wp:effectExtent l="11430" t="15240" r="17145" b="13335"/>
                <wp:wrapNone/>
                <wp:docPr id="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EE0B" id="Line 6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7.95pt" to="500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O8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pLLSmN66AiEptbSiOntSz2Wj60yGlq5aoPY8UX84G8rKQkbxKCRtn4IJd/1UziCEHr2Of&#10;To3tAiR0AJ2iHOebHPzkEYXDafY4AY0xooMvIcWQaKzzX7juUDBKLIF0BCbHjfOBCCmGkHCP0msh&#10;ZVRbKtQD23n6kMYMp6VgwRvinN3vKmnRkYSBiV8sCzz3YVYfFItoLSdsdbU9EfJiw+1SBTyoBfhc&#10;rctE/Jqn89VsNctH+WS6GuVpXY8+r6t8NF1njw/1p7qq6ux3oJblRSsY4yqwG6Yzy9+m/vWdXObq&#10;Np+3PiSv0WPDgOzwj6SjmEG/yyTsNDtv7SAyDGQMvj6eMPH3e7Dvn/jyDwAAAP//AwBQSwMEFAAG&#10;AAgAAAAhAP2l4i3bAAAACQEAAA8AAABkcnMvZG93bnJldi54bWxMj8FOwzAQRO9I/IO1SNyo3apF&#10;SYhTQSUuvREq4OjGSxIRr6PYTZO/ZysO9LhvRrMz+XZynRhxCK0nDcuFAoFUedtSreHw/vqQgAjR&#10;kDWdJ9QwY4BtcXuTm8z6M73hWMZacAiFzGhoYuwzKUPVoDNh4Xsk1r794Ezkc6ilHcyZw10nV0o9&#10;Smda4g+N6XHXYPVTnhynbD6Tl71JDvPclV/pevexH8lpfX83PT+BiDjFfzNc6nN1KLjT0Z/IBtFp&#10;WKVrdjLfpCAuulJLJsc/IotcXi8ofgEAAP//AwBQSwECLQAUAAYACAAAACEAtoM4kv4AAADhAQAA&#10;EwAAAAAAAAAAAAAAAAAAAAAAW0NvbnRlbnRfVHlwZXNdLnhtbFBLAQItABQABgAIAAAAIQA4/SH/&#10;1gAAAJQBAAALAAAAAAAAAAAAAAAAAC8BAABfcmVscy8ucmVsc1BLAQItABQABgAIAAAAIQCU+dO8&#10;EwIAACoEAAAOAAAAAAAAAAAAAAAAAC4CAABkcnMvZTJvRG9jLnhtbFBLAQItABQABgAIAAAAIQD9&#10;peIt2wAAAAkBAAAPAAAAAAAAAAAAAAAAAG0EAABkcnMvZG93bnJldi54bWxQSwUGAAAAAAQABADz&#10;AAAAdQUAAAAA&#10;" strokeweight="1.5pt"/>
            </w:pict>
          </mc:Fallback>
        </mc:AlternateContent>
      </w:r>
    </w:p>
    <w:p w:rsidR="00A11D27" w:rsidRPr="001C4B70" w:rsidRDefault="00A11D27" w:rsidP="00A11D27">
      <w:pPr>
        <w:ind w:right="2"/>
        <w:jc w:val="center"/>
      </w:pPr>
    </w:p>
    <w:p w:rsidR="009C361D" w:rsidRPr="00A11D27" w:rsidRDefault="009C361D" w:rsidP="00A11D27">
      <w:pPr>
        <w:ind w:right="2"/>
        <w:jc w:val="center"/>
        <w:rPr>
          <w:b/>
          <w:sz w:val="28"/>
          <w:szCs w:val="28"/>
        </w:rPr>
      </w:pPr>
      <w:r w:rsidRPr="00A11D27">
        <w:rPr>
          <w:b/>
          <w:sz w:val="28"/>
          <w:szCs w:val="28"/>
        </w:rPr>
        <w:t>П Р И К А З</w:t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5495"/>
        <w:gridCol w:w="5245"/>
      </w:tblGrid>
      <w:tr w:rsidR="005228AD" w:rsidRPr="00AF0A57" w:rsidTr="00A0666F">
        <w:trPr>
          <w:trHeight w:val="397"/>
        </w:trPr>
        <w:tc>
          <w:tcPr>
            <w:tcW w:w="5495" w:type="dxa"/>
          </w:tcPr>
          <w:p w:rsidR="005228AD" w:rsidRPr="00AF0A57" w:rsidRDefault="005228AD" w:rsidP="00A0666F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5228AD" w:rsidRPr="001A5602" w:rsidRDefault="005228AD" w:rsidP="005228AD">
            <w:pPr>
              <w:ind w:right="-54"/>
              <w:rPr>
                <w:sz w:val="28"/>
                <w:szCs w:val="28"/>
              </w:rPr>
            </w:pPr>
          </w:p>
        </w:tc>
      </w:tr>
      <w:tr w:rsidR="005228AD" w:rsidRPr="00AF0A57" w:rsidTr="00A0666F">
        <w:trPr>
          <w:trHeight w:val="186"/>
        </w:trPr>
        <w:tc>
          <w:tcPr>
            <w:tcW w:w="549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445"/>
              <w:gridCol w:w="2136"/>
            </w:tblGrid>
            <w:tr w:rsidR="005228AD" w:rsidRPr="0098718C" w:rsidTr="00A0666F"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228AD" w:rsidRPr="0098718C" w:rsidRDefault="005228AD" w:rsidP="00A0666F">
                  <w:pPr>
                    <w:jc w:val="center"/>
                  </w:pPr>
                  <w:bookmarkStart w:id="0" w:name="RegDate"/>
                  <w:r w:rsidRPr="0098718C">
                    <w:t>Дата</w:t>
                  </w:r>
                  <w:bookmarkEnd w:id="0"/>
                </w:p>
              </w:tc>
              <w:tc>
                <w:tcPr>
                  <w:tcW w:w="284" w:type="dxa"/>
                  <w:shd w:val="clear" w:color="auto" w:fill="auto"/>
                </w:tcPr>
                <w:p w:rsidR="005228AD" w:rsidRPr="0098718C" w:rsidRDefault="005228AD" w:rsidP="00A0666F">
                  <w:pPr>
                    <w:jc w:val="center"/>
                  </w:pPr>
                  <w:r w:rsidRPr="0098718C">
                    <w:t>№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228AD" w:rsidRPr="0098718C" w:rsidRDefault="005228AD" w:rsidP="00A0666F">
                  <w:pPr>
                    <w:jc w:val="center"/>
                  </w:pPr>
                  <w:bookmarkStart w:id="1" w:name="RegNum"/>
                  <w:proofErr w:type="spellStart"/>
                  <w:r w:rsidRPr="0098718C">
                    <w:t>РегНомер</w:t>
                  </w:r>
                  <w:bookmarkEnd w:id="1"/>
                  <w:proofErr w:type="spellEnd"/>
                </w:p>
              </w:tc>
            </w:tr>
          </w:tbl>
          <w:p w:rsidR="005228AD" w:rsidRPr="0098718C" w:rsidRDefault="005228AD" w:rsidP="00A0666F"/>
        </w:tc>
        <w:tc>
          <w:tcPr>
            <w:tcW w:w="5245" w:type="dxa"/>
            <w:vMerge/>
          </w:tcPr>
          <w:p w:rsidR="005228AD" w:rsidRPr="00AF0A57" w:rsidRDefault="005228AD" w:rsidP="00A0666F">
            <w:pPr>
              <w:jc w:val="center"/>
              <w:rPr>
                <w:sz w:val="28"/>
                <w:szCs w:val="28"/>
              </w:rPr>
            </w:pPr>
          </w:p>
        </w:tc>
      </w:tr>
      <w:tr w:rsidR="005228AD" w:rsidRPr="00AF0A57" w:rsidTr="00A0666F">
        <w:trPr>
          <w:trHeight w:val="397"/>
        </w:trPr>
        <w:tc>
          <w:tcPr>
            <w:tcW w:w="5495" w:type="dxa"/>
          </w:tcPr>
          <w:p w:rsidR="005228AD" w:rsidRPr="0098718C" w:rsidRDefault="005228AD" w:rsidP="00A0666F"/>
        </w:tc>
        <w:tc>
          <w:tcPr>
            <w:tcW w:w="5245" w:type="dxa"/>
            <w:vMerge/>
          </w:tcPr>
          <w:p w:rsidR="005228AD" w:rsidRPr="00AF0A57" w:rsidRDefault="005228AD" w:rsidP="00A066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61D" w:rsidRPr="001D453C" w:rsidRDefault="00390132" w:rsidP="009C361D">
      <w:pPr>
        <w:rPr>
          <w:sz w:val="28"/>
          <w:szCs w:val="28"/>
        </w:rPr>
      </w:pPr>
      <w:r w:rsidRPr="001D45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31750</wp:posOffset>
                </wp:positionV>
                <wp:extent cx="0" cy="0"/>
                <wp:effectExtent l="11430" t="13970" r="7620" b="508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3535A" id="Line 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2.5pt" to="17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0t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p5i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LJ6F5baAAAABwEAAA8AAABkcnMvZG93bnJldi54bWxMj8tOwzAQRfdI/IM1SGwq6vQBqtI4FQKy&#10;Y0MBdTuNp0lEPE5jtw18PUNZwPLoXt05k60G16oj9aHxbGAyTkARl942XBl4ey1uFqBCRLbYeiYD&#10;nxRglV9eZJhaf+IXOq5jpWSEQ4oG6hi7VOtQ1uQwjH1HLNnO9w6jYF9p2+NJxl2rp0lypx02LBdq&#10;7OihpvJjfXAGQvFO++JrVI6SzazyNN0/Pj+hMddXw/0SVKQh/pXhR1/UIRenrT+wDao1MJtP5lI1&#10;cCsvSf7L2zPrPNP//fNvAAAA//8DAFBLAQItABQABgAIAAAAIQC2gziS/gAAAOEBAAATAAAAAAAA&#10;AAAAAAAAAAAAAABbQ29udGVudF9UeXBlc10ueG1sUEsBAi0AFAAGAAgAAAAhADj9If/WAAAAlAEA&#10;AAsAAAAAAAAAAAAAAAAALwEAAF9yZWxzLy5yZWxzUEsBAi0AFAAGAAgAAAAhANoVzS0NAgAAIwQA&#10;AA4AAAAAAAAAAAAAAAAALgIAAGRycy9lMm9Eb2MueG1sUEsBAi0AFAAGAAgAAAAhALJ6F5baAAAA&#10;BwEAAA8AAAAAAAAAAAAAAAAAZwQAAGRycy9kb3ducmV2LnhtbFBLBQYAAAAABAAEAPMAAABuBQAA&#10;AAA=&#10;"/>
            </w:pict>
          </mc:Fallback>
        </mc:AlternateContent>
      </w:r>
      <w:r w:rsidR="00133189">
        <w:rPr>
          <w:sz w:val="28"/>
          <w:szCs w:val="28"/>
        </w:rPr>
        <w:t xml:space="preserve">     </w:t>
      </w:r>
      <w:r w:rsidR="009C361D" w:rsidRPr="001D453C">
        <w:rPr>
          <w:sz w:val="28"/>
          <w:szCs w:val="28"/>
        </w:rPr>
        <w:t xml:space="preserve">  г. Брянск</w:t>
      </w:r>
    </w:p>
    <w:p w:rsidR="00017447" w:rsidRDefault="00017447" w:rsidP="00017447"/>
    <w:p w:rsidR="00133189" w:rsidRDefault="00133189" w:rsidP="002A02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8"/>
          <w:szCs w:val="28"/>
          <w:lang w:eastAsia="en-US"/>
        </w:rPr>
      </w:pPr>
    </w:p>
    <w:p w:rsidR="00133189" w:rsidRDefault="00133189" w:rsidP="002A02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8"/>
          <w:szCs w:val="28"/>
          <w:lang w:eastAsia="en-US"/>
        </w:rPr>
      </w:pPr>
    </w:p>
    <w:p w:rsidR="008B23B6" w:rsidRDefault="008B23B6" w:rsidP="006E29ED">
      <w:pPr>
        <w:jc w:val="both"/>
        <w:rPr>
          <w:sz w:val="28"/>
          <w:szCs w:val="28"/>
          <w:lang w:eastAsia="en-US"/>
        </w:rPr>
      </w:pPr>
      <w:r w:rsidRPr="008B23B6">
        <w:rPr>
          <w:sz w:val="28"/>
          <w:szCs w:val="28"/>
          <w:lang w:eastAsia="en-US"/>
        </w:rPr>
        <w:t xml:space="preserve">Об утверждении форм проверочных </w:t>
      </w:r>
    </w:p>
    <w:p w:rsidR="008B23B6" w:rsidRDefault="008B23B6" w:rsidP="006E29ED">
      <w:pPr>
        <w:jc w:val="both"/>
        <w:rPr>
          <w:sz w:val="28"/>
          <w:szCs w:val="28"/>
          <w:lang w:eastAsia="en-US"/>
        </w:rPr>
      </w:pPr>
      <w:r w:rsidRPr="008B23B6">
        <w:rPr>
          <w:sz w:val="28"/>
          <w:szCs w:val="28"/>
          <w:lang w:eastAsia="en-US"/>
        </w:rPr>
        <w:t xml:space="preserve">листов (списка контрольных вопросов) </w:t>
      </w:r>
    </w:p>
    <w:p w:rsidR="008B23B6" w:rsidRDefault="008B23B6" w:rsidP="006E29ED">
      <w:pPr>
        <w:jc w:val="both"/>
        <w:rPr>
          <w:sz w:val="28"/>
          <w:szCs w:val="28"/>
          <w:lang w:eastAsia="en-US"/>
        </w:rPr>
      </w:pPr>
      <w:r w:rsidRPr="008B23B6">
        <w:rPr>
          <w:sz w:val="28"/>
          <w:szCs w:val="28"/>
          <w:lang w:eastAsia="en-US"/>
        </w:rPr>
        <w:t>при</w:t>
      </w:r>
      <w:r>
        <w:rPr>
          <w:sz w:val="28"/>
          <w:szCs w:val="28"/>
          <w:lang w:eastAsia="en-US"/>
        </w:rPr>
        <w:t xml:space="preserve"> </w:t>
      </w:r>
      <w:r w:rsidRPr="008B23B6">
        <w:rPr>
          <w:sz w:val="28"/>
          <w:szCs w:val="28"/>
          <w:lang w:eastAsia="en-US"/>
        </w:rPr>
        <w:t xml:space="preserve">осуществлении регионального </w:t>
      </w:r>
    </w:p>
    <w:p w:rsidR="008B23B6" w:rsidRDefault="008B23B6" w:rsidP="006E29ED">
      <w:pPr>
        <w:jc w:val="both"/>
        <w:rPr>
          <w:sz w:val="28"/>
          <w:szCs w:val="28"/>
          <w:lang w:eastAsia="en-US"/>
        </w:rPr>
      </w:pPr>
      <w:r w:rsidRPr="008B23B6">
        <w:rPr>
          <w:sz w:val="28"/>
          <w:szCs w:val="28"/>
          <w:lang w:eastAsia="en-US"/>
        </w:rPr>
        <w:t xml:space="preserve">государственного контроля (надзора) </w:t>
      </w:r>
    </w:p>
    <w:p w:rsidR="006E29ED" w:rsidRPr="006E29ED" w:rsidRDefault="008B23B6" w:rsidP="006E29ED">
      <w:pPr>
        <w:jc w:val="both"/>
        <w:rPr>
          <w:sz w:val="28"/>
          <w:szCs w:val="28"/>
        </w:rPr>
      </w:pPr>
      <w:r w:rsidRPr="008B23B6">
        <w:rPr>
          <w:sz w:val="28"/>
          <w:szCs w:val="28"/>
          <w:lang w:eastAsia="en-US"/>
        </w:rPr>
        <w:t>в сфере социального обслуживания</w:t>
      </w:r>
    </w:p>
    <w:p w:rsidR="006E29ED" w:rsidRPr="00E77E7B" w:rsidRDefault="006E29ED" w:rsidP="006E29ED">
      <w:pPr>
        <w:jc w:val="center"/>
        <w:rPr>
          <w:b/>
          <w:sz w:val="28"/>
          <w:szCs w:val="28"/>
        </w:rPr>
      </w:pPr>
    </w:p>
    <w:p w:rsidR="00D613FF" w:rsidRDefault="008B23B6" w:rsidP="008B23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sz w:val="28"/>
          <w:szCs w:val="28"/>
        </w:rPr>
      </w:pPr>
      <w:r w:rsidRPr="008B23B6">
        <w:rPr>
          <w:sz w:val="28"/>
          <w:szCs w:val="28"/>
        </w:rPr>
        <w:t>В соответствии с частью 1 статьи 53 Федерального закона от 31 июля 2020 № 248-ФЗ «О государственном контроле (надзоре) и муниципальном контроле в РФ» и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E4EE9" w:rsidRDefault="002E4EE9" w:rsidP="008B23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sz w:val="28"/>
          <w:szCs w:val="28"/>
        </w:rPr>
      </w:pPr>
    </w:p>
    <w:p w:rsidR="002A02BC" w:rsidRPr="002A02BC" w:rsidRDefault="002A02BC" w:rsidP="006E2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left="-142" w:right="282" w:firstLine="709"/>
        <w:jc w:val="both"/>
        <w:rPr>
          <w:sz w:val="22"/>
          <w:szCs w:val="22"/>
          <w:lang w:eastAsia="en-US"/>
        </w:rPr>
      </w:pPr>
      <w:r w:rsidRPr="002A02BC">
        <w:rPr>
          <w:sz w:val="28"/>
          <w:szCs w:val="28"/>
          <w:lang w:eastAsia="en-US"/>
        </w:rPr>
        <w:t xml:space="preserve"> ПРИКАЗЫВАЮ:</w:t>
      </w:r>
    </w:p>
    <w:p w:rsidR="008B23B6" w:rsidRPr="008B23B6" w:rsidRDefault="008B23B6" w:rsidP="008B23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3B6">
        <w:rPr>
          <w:sz w:val="28"/>
          <w:szCs w:val="28"/>
        </w:rPr>
        <w:t xml:space="preserve">1. Утвердить формы проверочных листов (списков контрольных вопросов) при осуществлении регионального государственного контроля (надзора) в сфере социального обслуживания на территории </w:t>
      </w:r>
      <w:r>
        <w:rPr>
          <w:sz w:val="28"/>
          <w:szCs w:val="28"/>
        </w:rPr>
        <w:t xml:space="preserve">Брянской </w:t>
      </w:r>
      <w:r w:rsidRPr="008B23B6">
        <w:rPr>
          <w:sz w:val="28"/>
          <w:szCs w:val="28"/>
        </w:rPr>
        <w:t xml:space="preserve">области, согласно приложениям </w:t>
      </w:r>
      <w:r w:rsidR="003E3344" w:rsidRPr="00A43941">
        <w:rPr>
          <w:sz w:val="28"/>
          <w:szCs w:val="28"/>
        </w:rPr>
        <w:t>№ 1,</w:t>
      </w:r>
      <w:r w:rsidRPr="00A43941">
        <w:rPr>
          <w:sz w:val="28"/>
          <w:szCs w:val="28"/>
        </w:rPr>
        <w:t xml:space="preserve"> № 2</w:t>
      </w:r>
      <w:bookmarkStart w:id="2" w:name="_GoBack"/>
      <w:bookmarkEnd w:id="2"/>
      <w:r w:rsidRPr="00A43941">
        <w:rPr>
          <w:sz w:val="28"/>
          <w:szCs w:val="28"/>
        </w:rPr>
        <w:t xml:space="preserve"> к настоящему приказу.</w:t>
      </w:r>
    </w:p>
    <w:p w:rsidR="006475DB" w:rsidRDefault="008B23B6" w:rsidP="00713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A02BC" w:rsidRPr="002A02BC">
        <w:rPr>
          <w:sz w:val="28"/>
          <w:szCs w:val="28"/>
          <w:lang w:eastAsia="en-US"/>
        </w:rPr>
        <w:t xml:space="preserve">. </w:t>
      </w:r>
      <w:r w:rsidR="00CA5A51">
        <w:rPr>
          <w:sz w:val="28"/>
          <w:szCs w:val="28"/>
          <w:lang w:eastAsia="en-US"/>
        </w:rPr>
        <w:t xml:space="preserve">Главному консультанту группы внутреннего аудита </w:t>
      </w:r>
      <w:r w:rsidR="0004366A">
        <w:rPr>
          <w:sz w:val="28"/>
          <w:szCs w:val="28"/>
          <w:lang w:eastAsia="en-US"/>
        </w:rPr>
        <w:t>Сидоровой Ю.Н.</w:t>
      </w:r>
      <w:r w:rsidR="00CA5A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разместить </w:t>
      </w:r>
      <w:r w:rsidRPr="008B23B6">
        <w:rPr>
          <w:sz w:val="28"/>
          <w:szCs w:val="28"/>
        </w:rPr>
        <w:t>формы проверочных листов (списков контрольных вопросов) при осуществлении регионального государственного контроля (надзора) в сфере социального обслуживания</w:t>
      </w:r>
      <w:r>
        <w:rPr>
          <w:sz w:val="28"/>
          <w:szCs w:val="28"/>
        </w:rPr>
        <w:t xml:space="preserve"> в едином реестре видов контроля (ЕРВК)</w:t>
      </w:r>
      <w:r w:rsidR="002A02BC" w:rsidRPr="002A02BC">
        <w:rPr>
          <w:sz w:val="28"/>
          <w:szCs w:val="28"/>
          <w:lang w:eastAsia="en-US"/>
        </w:rPr>
        <w:t>.</w:t>
      </w:r>
    </w:p>
    <w:p w:rsidR="002A02BC" w:rsidRDefault="006E29ED" w:rsidP="00713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A02BC" w:rsidRPr="002A02BC">
        <w:rPr>
          <w:sz w:val="28"/>
          <w:szCs w:val="28"/>
          <w:lang w:eastAsia="en-US"/>
        </w:rPr>
        <w:t xml:space="preserve">. Начальнику отдела департамента информатизации отрасли (А.Л. Фомин) </w:t>
      </w:r>
      <w:r w:rsidR="0004366A" w:rsidRPr="002A02BC">
        <w:rPr>
          <w:sz w:val="28"/>
          <w:szCs w:val="28"/>
          <w:lang w:eastAsia="en-US"/>
        </w:rPr>
        <w:t xml:space="preserve">разместить </w:t>
      </w:r>
      <w:r w:rsidR="002A02BC" w:rsidRPr="002A02BC">
        <w:rPr>
          <w:sz w:val="28"/>
          <w:szCs w:val="28"/>
          <w:lang w:eastAsia="en-US"/>
        </w:rPr>
        <w:t xml:space="preserve">приказ </w:t>
      </w:r>
      <w:r w:rsidR="006475DB">
        <w:rPr>
          <w:sz w:val="28"/>
          <w:szCs w:val="28"/>
          <w:lang w:eastAsia="en-US"/>
        </w:rPr>
        <w:t>с приложениями на</w:t>
      </w:r>
      <w:r w:rsidR="007132DA">
        <w:rPr>
          <w:sz w:val="28"/>
          <w:szCs w:val="28"/>
          <w:lang w:eastAsia="en-US"/>
        </w:rPr>
        <w:t xml:space="preserve"> официальном</w:t>
      </w:r>
      <w:r w:rsidR="006475DB">
        <w:rPr>
          <w:sz w:val="28"/>
          <w:szCs w:val="28"/>
          <w:lang w:eastAsia="en-US"/>
        </w:rPr>
        <w:t xml:space="preserve"> сайте </w:t>
      </w:r>
      <w:r w:rsidR="006475DB">
        <w:rPr>
          <w:sz w:val="28"/>
          <w:szCs w:val="28"/>
          <w:lang w:eastAsia="en-US"/>
        </w:rPr>
        <w:lastRenderedPageBreak/>
        <w:t>департамента</w:t>
      </w:r>
      <w:r w:rsidR="002A02BC" w:rsidRPr="002A02BC">
        <w:rPr>
          <w:sz w:val="28"/>
          <w:szCs w:val="28"/>
          <w:lang w:eastAsia="en-US"/>
        </w:rPr>
        <w:t xml:space="preserve"> семьи, социальной и демографической политики Брянской области в </w:t>
      </w:r>
      <w:r w:rsidR="007132DA">
        <w:rPr>
          <w:sz w:val="28"/>
          <w:szCs w:val="28"/>
          <w:lang w:eastAsia="en-US"/>
        </w:rPr>
        <w:t xml:space="preserve">сети «Интернет» в </w:t>
      </w:r>
      <w:r w:rsidR="002A02BC" w:rsidRPr="002A02BC">
        <w:rPr>
          <w:sz w:val="28"/>
          <w:szCs w:val="28"/>
          <w:lang w:eastAsia="en-US"/>
        </w:rPr>
        <w:t>разделе «Контрольно-надзорная деятельность»</w:t>
      </w:r>
      <w:r w:rsidR="002E4EE9">
        <w:rPr>
          <w:sz w:val="28"/>
          <w:szCs w:val="28"/>
          <w:lang w:eastAsia="en-US"/>
        </w:rPr>
        <w:t>.</w:t>
      </w:r>
    </w:p>
    <w:p w:rsidR="00010407" w:rsidRDefault="006E29ED" w:rsidP="007132DA">
      <w:pPr>
        <w:spacing w:line="276" w:lineRule="auto"/>
        <w:ind w:right="282" w:firstLine="567"/>
        <w:jc w:val="both"/>
      </w:pPr>
      <w:r>
        <w:rPr>
          <w:sz w:val="28"/>
          <w:szCs w:val="28"/>
          <w:lang w:eastAsia="en-US"/>
        </w:rPr>
        <w:t>5</w:t>
      </w:r>
      <w:r w:rsidR="002A02BC" w:rsidRPr="002A02BC">
        <w:rPr>
          <w:sz w:val="28"/>
          <w:szCs w:val="28"/>
          <w:lang w:eastAsia="en-US"/>
        </w:rPr>
        <w:t xml:space="preserve">. </w:t>
      </w:r>
      <w:r w:rsidR="00010407">
        <w:rPr>
          <w:sz w:val="28"/>
          <w:szCs w:val="28"/>
        </w:rPr>
        <w:t xml:space="preserve">Контроль за исполнением настоящего приказа </w:t>
      </w:r>
      <w:r w:rsidR="00E2551C">
        <w:rPr>
          <w:sz w:val="28"/>
        </w:rPr>
        <w:t>возложить на заместителей</w:t>
      </w:r>
      <w:r w:rsidR="00010407">
        <w:rPr>
          <w:sz w:val="28"/>
        </w:rPr>
        <w:t xml:space="preserve"> директора департамента Лужецкую Л.М</w:t>
      </w:r>
      <w:r w:rsidR="00010407">
        <w:rPr>
          <w:sz w:val="28"/>
          <w:szCs w:val="28"/>
        </w:rPr>
        <w:t>.</w:t>
      </w:r>
      <w:r w:rsidR="00E2551C">
        <w:rPr>
          <w:sz w:val="28"/>
          <w:szCs w:val="28"/>
        </w:rPr>
        <w:t>, Ковалевскую Н.С.</w:t>
      </w:r>
    </w:p>
    <w:p w:rsidR="008B23B6" w:rsidRPr="008B23B6" w:rsidRDefault="008B23B6" w:rsidP="008B2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B23B6">
        <w:rPr>
          <w:sz w:val="28"/>
          <w:szCs w:val="28"/>
        </w:rPr>
        <w:t xml:space="preserve">4. Настоящий приказ вступает в силу с </w:t>
      </w:r>
      <w:r>
        <w:rPr>
          <w:sz w:val="28"/>
          <w:szCs w:val="28"/>
        </w:rPr>
        <w:t>0</w:t>
      </w:r>
      <w:r w:rsidRPr="008B23B6">
        <w:rPr>
          <w:sz w:val="28"/>
          <w:szCs w:val="28"/>
        </w:rPr>
        <w:t>1 марта 2022 года.</w:t>
      </w:r>
    </w:p>
    <w:p w:rsidR="002A02BC" w:rsidRPr="002A02BC" w:rsidRDefault="002A02BC" w:rsidP="007132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right="282" w:firstLine="567"/>
        <w:jc w:val="both"/>
        <w:rPr>
          <w:sz w:val="28"/>
          <w:szCs w:val="22"/>
          <w:lang w:eastAsia="en-US"/>
        </w:rPr>
      </w:pPr>
    </w:p>
    <w:p w:rsidR="002A02BC" w:rsidRPr="002A02BC" w:rsidRDefault="002A02BC" w:rsidP="006475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right="282"/>
        <w:jc w:val="both"/>
        <w:rPr>
          <w:sz w:val="28"/>
          <w:szCs w:val="28"/>
          <w:lang w:eastAsia="en-US"/>
        </w:rPr>
      </w:pPr>
    </w:p>
    <w:p w:rsidR="002A02BC" w:rsidRPr="002A02BC" w:rsidRDefault="002A02BC" w:rsidP="002A02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left="-142" w:right="282" w:firstLine="709"/>
        <w:jc w:val="both"/>
        <w:rPr>
          <w:sz w:val="28"/>
          <w:szCs w:val="28"/>
          <w:lang w:eastAsia="en-US"/>
        </w:rPr>
      </w:pPr>
    </w:p>
    <w:p w:rsidR="001D453C" w:rsidRDefault="001D453C" w:rsidP="001A5602"/>
    <w:tbl>
      <w:tblPr>
        <w:tblW w:w="0" w:type="auto"/>
        <w:tblLook w:val="04A0" w:firstRow="1" w:lastRow="0" w:firstColumn="1" w:lastColumn="0" w:noHBand="0" w:noVBand="1"/>
      </w:tblPr>
      <w:tblGrid>
        <w:gridCol w:w="3044"/>
        <w:gridCol w:w="3408"/>
        <w:gridCol w:w="2904"/>
      </w:tblGrid>
      <w:tr w:rsidR="005228AD" w:rsidRPr="00A77127" w:rsidTr="00A0666F">
        <w:trPr>
          <w:trHeight w:val="1798"/>
        </w:trPr>
        <w:tc>
          <w:tcPr>
            <w:tcW w:w="3268" w:type="dxa"/>
            <w:shd w:val="clear" w:color="auto" w:fill="auto"/>
          </w:tcPr>
          <w:p w:rsidR="005228AD" w:rsidRPr="00A77127" w:rsidRDefault="005228AD" w:rsidP="00A0666F">
            <w:bookmarkStart w:id="3" w:name="post"/>
            <w:r w:rsidRPr="00A77127">
              <w:t>Должность</w:t>
            </w:r>
            <w:bookmarkEnd w:id="3"/>
          </w:p>
        </w:tc>
        <w:tc>
          <w:tcPr>
            <w:tcW w:w="3786" w:type="dxa"/>
            <w:shd w:val="clear" w:color="auto" w:fill="auto"/>
          </w:tcPr>
          <w:p w:rsidR="005228AD" w:rsidRPr="00A77127" w:rsidRDefault="005228AD" w:rsidP="00A0666F">
            <w:bookmarkStart w:id="4" w:name="esign"/>
            <w:r w:rsidRPr="00A77127">
              <w:t>ЭП</w:t>
            </w:r>
            <w:bookmarkEnd w:id="4"/>
          </w:p>
        </w:tc>
        <w:tc>
          <w:tcPr>
            <w:tcW w:w="3188" w:type="dxa"/>
            <w:shd w:val="clear" w:color="auto" w:fill="auto"/>
          </w:tcPr>
          <w:p w:rsidR="005228AD" w:rsidRPr="00A77127" w:rsidRDefault="005228AD" w:rsidP="00A0666F">
            <w:pPr>
              <w:jc w:val="right"/>
            </w:pPr>
            <w:bookmarkStart w:id="5" w:name="sign"/>
            <w:r w:rsidRPr="00A77127">
              <w:t>ФИО</w:t>
            </w:r>
            <w:bookmarkEnd w:id="5"/>
          </w:p>
        </w:tc>
      </w:tr>
    </w:tbl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6E29ED" w:rsidRDefault="006E29ED" w:rsidP="005228AD"/>
    <w:p w:rsidR="001D453C" w:rsidRDefault="001A5602" w:rsidP="005228AD">
      <w:r>
        <w:t xml:space="preserve">Исп.: </w:t>
      </w:r>
      <w:r w:rsidR="0004366A">
        <w:t>Сидорова Ю.Н.</w:t>
      </w:r>
    </w:p>
    <w:sectPr w:rsidR="001D453C" w:rsidSect="006475DB">
      <w:footerReference w:type="even" r:id="rId8"/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08" w:rsidRDefault="007D1308">
      <w:r>
        <w:separator/>
      </w:r>
    </w:p>
  </w:endnote>
  <w:endnote w:type="continuationSeparator" w:id="0">
    <w:p w:rsidR="007D1308" w:rsidRDefault="007D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4B" w:rsidRDefault="00F03A4B" w:rsidP="00FB34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3A4B" w:rsidRDefault="00F03A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4B" w:rsidRDefault="00F03A4B" w:rsidP="00FB34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A37">
      <w:rPr>
        <w:rStyle w:val="a4"/>
        <w:noProof/>
      </w:rPr>
      <w:t>2</w:t>
    </w:r>
    <w:r>
      <w:rPr>
        <w:rStyle w:val="a4"/>
      </w:rPr>
      <w:fldChar w:fldCharType="end"/>
    </w:r>
  </w:p>
  <w:p w:rsidR="00F03A4B" w:rsidRDefault="00F03A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08" w:rsidRDefault="007D1308">
      <w:r>
        <w:separator/>
      </w:r>
    </w:p>
  </w:footnote>
  <w:footnote w:type="continuationSeparator" w:id="0">
    <w:p w:rsidR="007D1308" w:rsidRDefault="007D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47"/>
    <w:rsid w:val="00010407"/>
    <w:rsid w:val="00017447"/>
    <w:rsid w:val="0004366A"/>
    <w:rsid w:val="0009032B"/>
    <w:rsid w:val="000A4496"/>
    <w:rsid w:val="000B069C"/>
    <w:rsid w:val="000D0654"/>
    <w:rsid w:val="000D0AB0"/>
    <w:rsid w:val="00113980"/>
    <w:rsid w:val="00133189"/>
    <w:rsid w:val="001A5602"/>
    <w:rsid w:val="001B06BE"/>
    <w:rsid w:val="001C4A1D"/>
    <w:rsid w:val="001C4B70"/>
    <w:rsid w:val="001D2DCC"/>
    <w:rsid w:val="001D453C"/>
    <w:rsid w:val="001E506C"/>
    <w:rsid w:val="002052BB"/>
    <w:rsid w:val="00217A62"/>
    <w:rsid w:val="002A02BC"/>
    <w:rsid w:val="002A0FAF"/>
    <w:rsid w:val="002A167E"/>
    <w:rsid w:val="002D3C57"/>
    <w:rsid w:val="002E4EE9"/>
    <w:rsid w:val="002F1BC2"/>
    <w:rsid w:val="00307601"/>
    <w:rsid w:val="00390132"/>
    <w:rsid w:val="003E3344"/>
    <w:rsid w:val="00404F77"/>
    <w:rsid w:val="00462B9F"/>
    <w:rsid w:val="00484CEC"/>
    <w:rsid w:val="004C1E3D"/>
    <w:rsid w:val="004D2AFB"/>
    <w:rsid w:val="005228AD"/>
    <w:rsid w:val="00561C6B"/>
    <w:rsid w:val="00563317"/>
    <w:rsid w:val="00572A65"/>
    <w:rsid w:val="00592CDA"/>
    <w:rsid w:val="005D01AE"/>
    <w:rsid w:val="006475DB"/>
    <w:rsid w:val="00675279"/>
    <w:rsid w:val="006A5D25"/>
    <w:rsid w:val="006E29ED"/>
    <w:rsid w:val="007132DA"/>
    <w:rsid w:val="00743A95"/>
    <w:rsid w:val="00762A37"/>
    <w:rsid w:val="00775C6B"/>
    <w:rsid w:val="00794FD1"/>
    <w:rsid w:val="007B100C"/>
    <w:rsid w:val="007D1308"/>
    <w:rsid w:val="007E782C"/>
    <w:rsid w:val="00807F94"/>
    <w:rsid w:val="008128AF"/>
    <w:rsid w:val="00842300"/>
    <w:rsid w:val="00883481"/>
    <w:rsid w:val="00892E4F"/>
    <w:rsid w:val="008B23B6"/>
    <w:rsid w:val="009467DC"/>
    <w:rsid w:val="0097597A"/>
    <w:rsid w:val="009A1D6B"/>
    <w:rsid w:val="009A3935"/>
    <w:rsid w:val="009B04F0"/>
    <w:rsid w:val="009C361D"/>
    <w:rsid w:val="00A11D27"/>
    <w:rsid w:val="00A11E31"/>
    <w:rsid w:val="00A2178E"/>
    <w:rsid w:val="00A3699A"/>
    <w:rsid w:val="00A43941"/>
    <w:rsid w:val="00A54053"/>
    <w:rsid w:val="00B768CE"/>
    <w:rsid w:val="00B80EC7"/>
    <w:rsid w:val="00B8246E"/>
    <w:rsid w:val="00BC3B90"/>
    <w:rsid w:val="00C50DCB"/>
    <w:rsid w:val="00C660FE"/>
    <w:rsid w:val="00CA5A51"/>
    <w:rsid w:val="00CB320F"/>
    <w:rsid w:val="00CE1042"/>
    <w:rsid w:val="00CE7D31"/>
    <w:rsid w:val="00CF5D45"/>
    <w:rsid w:val="00D613FF"/>
    <w:rsid w:val="00DA563C"/>
    <w:rsid w:val="00DF4F18"/>
    <w:rsid w:val="00E2551C"/>
    <w:rsid w:val="00F03A4B"/>
    <w:rsid w:val="00F53F08"/>
    <w:rsid w:val="00F75ED2"/>
    <w:rsid w:val="00F760E5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F11F1-BE6C-4B28-BEB2-A7FF6EEF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017447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DA5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17447"/>
    <w:pPr>
      <w:keepNext/>
      <w:widowControl w:val="0"/>
      <w:autoSpaceDE w:val="0"/>
      <w:autoSpaceDN w:val="0"/>
      <w:adjustRightInd w:val="0"/>
      <w:ind w:left="-426" w:firstLine="426"/>
      <w:jc w:val="center"/>
      <w:outlineLvl w:val="3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3A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3A4B"/>
  </w:style>
  <w:style w:type="character" w:styleId="a5">
    <w:name w:val="Hyperlink"/>
    <w:basedOn w:val="a0"/>
    <w:rsid w:val="00462B9F"/>
    <w:rPr>
      <w:color w:val="0000FF"/>
      <w:u w:val="single"/>
    </w:rPr>
  </w:style>
  <w:style w:type="paragraph" w:styleId="a6">
    <w:name w:val="Balloon Text"/>
    <w:basedOn w:val="a"/>
    <w:link w:val="a7"/>
    <w:rsid w:val="00522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2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56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97597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A52C-51A3-4D4B-BAD3-581BE4ED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1797</CharactersWithSpaces>
  <SharedDoc>false</SharedDoc>
  <HLinks>
    <vt:vector size="12" baseType="variant"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Сидорова Юлия Николаевна</cp:lastModifiedBy>
  <cp:revision>19</cp:revision>
  <cp:lastPrinted>2013-02-06T04:39:00Z</cp:lastPrinted>
  <dcterms:created xsi:type="dcterms:W3CDTF">2020-12-15T05:51:00Z</dcterms:created>
  <dcterms:modified xsi:type="dcterms:W3CDTF">2022-02-10T13:38:00Z</dcterms:modified>
</cp:coreProperties>
</file>